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71" w:rsidRPr="00C25C71" w:rsidRDefault="00C25C71" w:rsidP="00C25C71">
      <w:pPr>
        <w:shd w:val="clear" w:color="auto" w:fill="FFFFFF"/>
        <w:spacing w:after="150" w:line="300" w:lineRule="atLeast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r w:rsidRPr="00C25C71">
        <w:rPr>
          <w:rFonts w:ascii="OpenSans" w:eastAsia="Times New Roman" w:hAnsi="OpenSans" w:cs="Times New Roman"/>
          <w:b/>
          <w:bCs/>
          <w:color w:val="353535"/>
          <w:sz w:val="21"/>
          <w:szCs w:val="21"/>
          <w:lang w:eastAsia="ru-RU"/>
        </w:rPr>
        <w:t>Полезные ссылки</w:t>
      </w:r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6" w:tgtFrame="_blank" w:history="1">
        <w:r w:rsidRPr="00C25C71">
          <w:rPr>
            <w:rFonts w:ascii="OpenSans" w:eastAsia="Times New Roman" w:hAnsi="OpenSans" w:cs="Times New Roman"/>
            <w:color w:val="053EB2"/>
            <w:sz w:val="21"/>
            <w:szCs w:val="21"/>
            <w:lang w:eastAsia="ru-RU"/>
          </w:rPr>
          <w:t>Федеральный институт оценки качества образования</w:t>
        </w:r>
      </w:hyperlink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7" w:tgtFrame="_blank" w:history="1">
        <w:r w:rsidRPr="00C25C71">
          <w:rPr>
            <w:rFonts w:ascii="OpenSans" w:eastAsia="Times New Roman" w:hAnsi="OpenSans" w:cs="Times New Roman"/>
            <w:color w:val="053EB2"/>
            <w:sz w:val="21"/>
            <w:szCs w:val="21"/>
            <w:lang w:eastAsia="ru-RU"/>
          </w:rPr>
          <w:t>Организация экономического содружества и развития (ОЭСР) — разработчик PISA</w:t>
        </w:r>
      </w:hyperlink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8" w:tgtFrame="_blank" w:history="1">
        <w:r w:rsidRPr="00C25C71">
          <w:rPr>
            <w:rFonts w:ascii="OpenSans" w:eastAsia="Times New Roman" w:hAnsi="OpenSans" w:cs="Times New Roman"/>
            <w:color w:val="053EB2"/>
            <w:sz w:val="21"/>
            <w:szCs w:val="21"/>
            <w:lang w:eastAsia="ru-RU"/>
          </w:rPr>
          <w:t>Проведение исследования PISA-2018 в России</w:t>
        </w:r>
      </w:hyperlink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9" w:tgtFrame="_blank" w:history="1">
        <w:r w:rsidRPr="00C25C71">
          <w:rPr>
            <w:rFonts w:ascii="OpenSans" w:eastAsia="Times New Roman" w:hAnsi="OpenSans" w:cs="Times New Roman"/>
            <w:color w:val="053EB2"/>
            <w:sz w:val="21"/>
            <w:szCs w:val="21"/>
            <w:lang w:eastAsia="ru-RU"/>
          </w:rPr>
          <w:t>Системный проект «Совершенствование механизмов повышения функциональной грамотности обучающихся» (ПРОСВЕЩЕНИЕ)</w:t>
        </w:r>
      </w:hyperlink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10" w:tgtFrame="_blank" w:history="1">
        <w:r w:rsidRPr="00C25C71">
          <w:rPr>
            <w:rFonts w:ascii="OpenSans" w:eastAsia="Times New Roman" w:hAnsi="OpenSans" w:cs="Times New Roman"/>
            <w:color w:val="0545C7"/>
            <w:sz w:val="21"/>
            <w:szCs w:val="21"/>
            <w:u w:val="single"/>
            <w:lang w:eastAsia="ru-RU"/>
          </w:rPr>
          <w:t>Сайт АСОУ, «УЧИТЕЛЬ БУДУЩЕГО»</w:t>
        </w:r>
      </w:hyperlink>
      <w:r w:rsidRPr="00C25C71"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  <w:t> </w:t>
      </w:r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11" w:tgtFrame="_blank" w:history="1">
        <w:r w:rsidRPr="00C25C71">
          <w:rPr>
            <w:rFonts w:ascii="OpenSans" w:eastAsia="Times New Roman" w:hAnsi="OpenSans" w:cs="Times New Roman"/>
            <w:color w:val="053EB2"/>
            <w:sz w:val="21"/>
            <w:szCs w:val="21"/>
            <w:lang w:eastAsia="ru-RU"/>
          </w:rPr>
          <w:t>Готовность учителей к обучению школьников, участвующих в международном исследовании PISA</w:t>
        </w:r>
      </w:hyperlink>
    </w:p>
    <w:p w:rsidR="00C25C71" w:rsidRPr="00C25C71" w:rsidRDefault="00C25C71" w:rsidP="00C25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53535"/>
          <w:sz w:val="21"/>
          <w:szCs w:val="21"/>
          <w:lang w:eastAsia="ru-RU"/>
        </w:rPr>
      </w:pPr>
      <w:hyperlink r:id="rId12" w:tgtFrame="_blank" w:history="1">
        <w:r w:rsidRPr="00C25C71">
          <w:rPr>
            <w:rFonts w:ascii="OpenSans" w:eastAsia="Times New Roman" w:hAnsi="OpenSans" w:cs="Times New Roman"/>
            <w:color w:val="053EB2"/>
            <w:sz w:val="21"/>
            <w:szCs w:val="21"/>
            <w:lang w:eastAsia="ru-RU"/>
          </w:rPr>
          <w:t>Московский государственный областной университет</w:t>
        </w:r>
      </w:hyperlink>
    </w:p>
    <w:p w:rsidR="00C9627F" w:rsidRDefault="00C9627F">
      <w:bookmarkStart w:id="0" w:name="_GoBack"/>
      <w:bookmarkEnd w:id="0"/>
    </w:p>
    <w:sectPr w:rsidR="00C9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4A0"/>
    <w:multiLevelType w:val="multilevel"/>
    <w:tmpl w:val="3E72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1"/>
    <w:rsid w:val="00C25C71"/>
    <w:rsid w:val="00C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isa18/pisa201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ecd.org/pisa" TargetMode="External"/><Relationship Id="rId12" Type="http://schemas.openxmlformats.org/officeDocument/2006/relationships/hyperlink" Target="https://mp.mgou.ru/p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11" Type="http://schemas.openxmlformats.org/officeDocument/2006/relationships/hyperlink" Target="https://shat-metodcentr.edumsko.ru/activity/reg_project1/post/684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m.asou-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webinars/subject/pisa.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Колотаева 4018</dc:creator>
  <cp:lastModifiedBy>Людмила Юрьевна Колотаева 4018</cp:lastModifiedBy>
  <cp:revision>1</cp:revision>
  <dcterms:created xsi:type="dcterms:W3CDTF">2021-01-19T16:03:00Z</dcterms:created>
  <dcterms:modified xsi:type="dcterms:W3CDTF">2021-01-19T16:05:00Z</dcterms:modified>
</cp:coreProperties>
</file>